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82D8" w14:textId="77777777" w:rsidR="0054724C" w:rsidRPr="002F6130" w:rsidRDefault="0054724C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АННОТАЦИЯ</w:t>
      </w:r>
    </w:p>
    <w:p w14:paraId="7E95E82E" w14:textId="42615FC7" w:rsidR="00BF2C2B" w:rsidRPr="002F6130" w:rsidRDefault="0054724C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 дидактическому пособию</w:t>
      </w:r>
    </w:p>
    <w:p w14:paraId="2428F882" w14:textId="4DCB9D0F" w:rsidR="0054724C" w:rsidRPr="002F6130" w:rsidRDefault="0054724C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bookmarkStart w:id="0" w:name="_Hlk224660997"/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Интерактивный маршрут</w:t>
      </w:r>
      <w:r w:rsidR="00C0462F" w:rsidRPr="002F6130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: </w:t>
      </w:r>
      <w:bookmarkEnd w:id="0"/>
      <w:r w:rsidR="00D130F1" w:rsidRPr="002F6130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сокровища моря»</w:t>
      </w:r>
    </w:p>
    <w:p w14:paraId="3FB637AB" w14:textId="145CC644" w:rsidR="00BF2C2B" w:rsidRPr="002F6130" w:rsidRDefault="008A10B6" w:rsidP="002F6130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Авторский коллектив</w:t>
      </w:r>
      <w:r w:rsidR="00BF2C2B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: </w:t>
      </w:r>
    </w:p>
    <w:p w14:paraId="4C825F3B" w14:textId="7D008CB4" w:rsidR="00BF2C2B" w:rsidRPr="002F6130" w:rsidRDefault="00BF2C2B" w:rsidP="002F6130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Стрельцова Наталия Александровна, заведующий МБДОУ № 1 «Солнышко»;</w:t>
      </w:r>
    </w:p>
    <w:p w14:paraId="408C388B" w14:textId="65CB382C" w:rsidR="00BF2C2B" w:rsidRPr="002F6130" w:rsidRDefault="00BF2C2B" w:rsidP="002F6130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Шувалова Ксения Викторовна, педагог-психолог;</w:t>
      </w:r>
    </w:p>
    <w:p w14:paraId="5E620BBA" w14:textId="1319FC1C" w:rsidR="00BF2C2B" w:rsidRPr="002F6130" w:rsidRDefault="00BF2C2B" w:rsidP="002F6130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Красий</w:t>
      </w:r>
      <w:proofErr w:type="spellEnd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Светлана Станиславовна, музыкальный руководитель;</w:t>
      </w:r>
    </w:p>
    <w:p w14:paraId="7268D99A" w14:textId="24F61C43" w:rsidR="00BF2C2B" w:rsidRPr="002F6130" w:rsidRDefault="00BF2C2B" w:rsidP="002F6130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Шершнева Юлия Владимировна, инструктор по ФИЗО;</w:t>
      </w:r>
    </w:p>
    <w:p w14:paraId="4B62B1E9" w14:textId="0193A857" w:rsidR="0054724C" w:rsidRPr="002F6130" w:rsidRDefault="00BF2C2B" w:rsidP="002F6130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Мурашова Алевтина Борисовна, музыкальный руководитель.</w:t>
      </w:r>
    </w:p>
    <w:p w14:paraId="597626DE" w14:textId="12648735" w:rsidR="0054724C" w:rsidRPr="002F6130" w:rsidRDefault="0054724C" w:rsidP="002F6130">
      <w:pPr>
        <w:pStyle w:val="a4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группа</w:t>
      </w:r>
      <w:r w:rsidR="00D130F1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: 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ети с ограниченными возможностями здоровья (ОВЗ), в том числе: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расстройствами аутистического спектра (РАС);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задержкой психического развития (ЗПР);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тяжелыми нарушениями речи (ТНР);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нарушениями зрения и тактильного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восприятия.</w:t>
      </w:r>
      <w:r w:rsidR="00D130F1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2F6130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Пособие предназначено для детей всех возрастных групп (от 2 до 7</w:t>
      </w:r>
      <w:r w:rsidR="009F22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(8)</w:t>
      </w:r>
      <w:r w:rsidR="002F6130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лет) с возможностью дифференциации заданий в зависимости от возраста, уровня развития и особых образовательных потребностей.</w:t>
      </w:r>
    </w:p>
    <w:p w14:paraId="741B7AB4" w14:textId="59B06136" w:rsidR="0054724C" w:rsidRPr="002F6130" w:rsidRDefault="0054724C" w:rsidP="002F6130">
      <w:pPr>
        <w:pStyle w:val="a4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r w:rsidR="00100C9F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: </w:t>
      </w:r>
      <w:r w:rsidR="00100C9F"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оздание условий для сенсорного развития, активизации познавательного интереса и коррекции имеющихся нарушений у детей с ОВЗ через взаимодействие с интерактивной тематической средой, а также снижение поведенческих трудностей (отказ от перемещения, истерики, тревожность) путем организации гибкого образовательного пространства.</w:t>
      </w:r>
    </w:p>
    <w:p w14:paraId="5F32C42D" w14:textId="3B35DF3A" w:rsidR="0054724C" w:rsidRPr="002F6130" w:rsidRDefault="0054724C" w:rsidP="002F6130">
      <w:pPr>
        <w:pStyle w:val="a4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</w:p>
    <w:p w14:paraId="031E91E2" w14:textId="580437E9" w:rsidR="008D26A2" w:rsidRPr="002F6130" w:rsidRDefault="008D26A2" w:rsidP="00B845AC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 w:rsidRPr="002F6130">
        <w:rPr>
          <w:rStyle w:val="a3"/>
          <w:color w:val="0F1115"/>
          <w:sz w:val="28"/>
          <w:szCs w:val="28"/>
        </w:rPr>
        <w:t>Развивающие: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развивать тактильные ощущения и мелкую моторику;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развивать слуховое восприятие, фонематический слух, чувство ритма и тембра;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обогащать словарный запас, стимулировать познавательную активность;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развивать координацию движений, крупную моторику, дыхательную систему;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формировать сенсорные эталоны, математические представления, мыслительные операции.</w:t>
      </w:r>
    </w:p>
    <w:p w14:paraId="6DDD937C" w14:textId="3D67B2F3" w:rsidR="008D26A2" w:rsidRPr="002F6130" w:rsidRDefault="008D26A2" w:rsidP="00B845AC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 w:rsidRPr="002F6130">
        <w:rPr>
          <w:rStyle w:val="a3"/>
          <w:color w:val="0F1115"/>
          <w:sz w:val="28"/>
          <w:szCs w:val="28"/>
        </w:rPr>
        <w:t>Коррекционные (для детей с ОВЗ):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снижать тревожность и сенсорную перегрузку;</w:t>
      </w:r>
      <w:r w:rsidR="00B845AC">
        <w:rPr>
          <w:color w:val="0F1115"/>
          <w:sz w:val="28"/>
          <w:szCs w:val="28"/>
        </w:rPr>
        <w:t xml:space="preserve"> </w:t>
      </w:r>
      <w:proofErr w:type="spellStart"/>
      <w:r w:rsidR="00420D8B">
        <w:rPr>
          <w:color w:val="0F1115"/>
          <w:sz w:val="28"/>
          <w:szCs w:val="28"/>
        </w:rPr>
        <w:t>растормажимать</w:t>
      </w:r>
      <w:proofErr w:type="spellEnd"/>
      <w:r w:rsidRPr="002F6130">
        <w:rPr>
          <w:color w:val="0F1115"/>
          <w:sz w:val="28"/>
          <w:szCs w:val="28"/>
        </w:rPr>
        <w:t xml:space="preserve"> и развивать речь через звукоподражание и визуальную поддержку;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формировать навыки социального взаимодействия;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развивать высшие психические функции (память, внимание, мышление).</w:t>
      </w:r>
    </w:p>
    <w:p w14:paraId="313F95F3" w14:textId="421F19D9" w:rsidR="0054724C" w:rsidRPr="002F6130" w:rsidRDefault="008D26A2" w:rsidP="00B845AC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F1115"/>
          <w:sz w:val="28"/>
          <w:szCs w:val="28"/>
        </w:rPr>
      </w:pPr>
      <w:r w:rsidRPr="002F6130">
        <w:rPr>
          <w:rStyle w:val="a3"/>
          <w:color w:val="0F1115"/>
          <w:sz w:val="28"/>
          <w:szCs w:val="28"/>
        </w:rPr>
        <w:t>Воспитательные: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создавать положительный эмоциональный фон;</w:t>
      </w:r>
      <w:r w:rsidR="00B845AC">
        <w:rPr>
          <w:color w:val="0F1115"/>
          <w:sz w:val="28"/>
          <w:szCs w:val="28"/>
        </w:rPr>
        <w:t xml:space="preserve"> </w:t>
      </w:r>
      <w:r w:rsidRPr="002F6130">
        <w:rPr>
          <w:color w:val="0F1115"/>
          <w:sz w:val="28"/>
          <w:szCs w:val="28"/>
        </w:rPr>
        <w:t>формировать навыки саморегуляции и произвольности поведения</w:t>
      </w:r>
      <w:r w:rsidR="00B845AC">
        <w:rPr>
          <w:color w:val="0F1115"/>
          <w:sz w:val="28"/>
          <w:szCs w:val="28"/>
        </w:rPr>
        <w:t xml:space="preserve">; </w:t>
      </w:r>
      <w:r w:rsidRPr="002F6130">
        <w:rPr>
          <w:color w:val="0F1115"/>
          <w:sz w:val="28"/>
          <w:szCs w:val="28"/>
        </w:rPr>
        <w:t>в</w:t>
      </w:r>
      <w:r w:rsidR="0054724C" w:rsidRPr="002F6130">
        <w:rPr>
          <w:color w:val="0F1115"/>
          <w:sz w:val="28"/>
          <w:szCs w:val="28"/>
        </w:rPr>
        <w:t>оспитывать бережное отношение к природе.</w:t>
      </w:r>
    </w:p>
    <w:p w14:paraId="499FE00C" w14:textId="4E057324" w:rsidR="002F6130" w:rsidRPr="00B845AC" w:rsidRDefault="002F6130" w:rsidP="00B845AC">
      <w:pPr>
        <w:pStyle w:val="3"/>
        <w:numPr>
          <w:ilvl w:val="0"/>
          <w:numId w:val="36"/>
        </w:numPr>
        <w:shd w:val="clear" w:color="auto" w:fill="FFFFFF"/>
        <w:tabs>
          <w:tab w:val="left" w:pos="1134"/>
        </w:tabs>
        <w:spacing w:before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Краткое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="0054724C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писание пособия «Интерактивный маршрут</w:t>
      </w:r>
      <w:r w:rsidR="00B84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 с</w:t>
      </w:r>
      <w:r w:rsidR="0054724C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окровища моря»</w:t>
      </w:r>
      <w:r w:rsidR="00B84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r w:rsidRP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Пособие расположено на лестничном пролете и представляет собой объемную композицию в морской тематике: 3D-корабль с парусами и штурвалом, маяк со световыми эффектами, рыбы, киты, чайки, водоросли, свисающие сети с вплетенными ленточками, волны на ступенях. Все элементы выполнены из безопасных материалов, доступны для тактильного контакта.</w:t>
      </w:r>
    </w:p>
    <w:p w14:paraId="07C2510C" w14:textId="53982280" w:rsidR="002F6130" w:rsidRPr="002F6130" w:rsidRDefault="002F6130" w:rsidP="00B845AC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Интерактивные элементы: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QR-коды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hyperlink r:id="rId5" w:history="1">
        <w:r w:rsidR="00B845AC" w:rsidRPr="009F22F5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Приложение 6</w:t>
        </w:r>
      </w:hyperlink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 со звуками моря, голосами </w:t>
      </w:r>
      <w:r w:rsidR="00B2663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животных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9F22F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-рассказами;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тактильные элементы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разной фактуры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(ракушки, сети, перья, кора, мох);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подвижные элементы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липучках и магнитах;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маяк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красным фонарем на батарейках (несколько режимов мигания);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аромакарточки</w:t>
      </w:r>
      <w:proofErr w:type="spellEnd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запахом моря для активации внимания и памяти через обоняние (лимбическая система);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801D50" w:rsidRPr="00801D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печатные слова</w:t>
      </w:r>
      <w:r w:rsidR="00801D50" w:rsidRP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(глобальное чтение) — карточки с названиями объектов, что создает зрительно-вербальную опору для неговорящих детей;</w:t>
      </w:r>
      <w:r w:rsid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картотека игр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(полное описание представлено в </w:t>
      </w:r>
      <w:hyperlink r:id="rId6" w:history="1">
        <w:r w:rsidRPr="000C6683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Приложении 1</w:t>
        </w:r>
      </w:hyperlink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10B855CA" w14:textId="18311BFF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Основные направления использования</w:t>
      </w:r>
      <w:r w:rsidR="00801D50" w:rsidRP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801D50"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специалистами ДОУ:</w:t>
      </w:r>
    </w:p>
    <w:p w14:paraId="005FD8B5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учитель-логопед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речевое дыхание, звукоподражание, лексика, фонематический слух;</w:t>
      </w:r>
    </w:p>
    <w:p w14:paraId="78093892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учитель-дефектолог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сенсорные эталоны, счет, классификация, пространственная ориентировка;</w:t>
      </w:r>
    </w:p>
    <w:p w14:paraId="14CC2850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педагог-психолог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релаксация, снятие тревожности, коммуникация, эмоциональное развитие;</w:t>
      </w:r>
    </w:p>
    <w:p w14:paraId="77333CE2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музыкальный руководитель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чувство ритма, </w:t>
      </w:r>
      <w:proofErr w:type="spellStart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звуковысотный</w:t>
      </w:r>
      <w:proofErr w:type="spellEnd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тембровый слух;</w:t>
      </w:r>
    </w:p>
    <w:p w14:paraId="03B3904F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инструктор по ФИЗО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координация, равновесие, метание, дыхание, подвижные игры;</w:t>
      </w:r>
    </w:p>
    <w:p w14:paraId="1AB3D0E3" w14:textId="77777777" w:rsidR="002F6130" w:rsidRPr="002F6130" w:rsidRDefault="002F6130" w:rsidP="002F6130">
      <w:pPr>
        <w:numPr>
          <w:ilvl w:val="0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закрепление тем в режимных моментах, организация самостоятельной деятельности.</w:t>
      </w:r>
    </w:p>
    <w:p w14:paraId="7F61520D" w14:textId="6A06B700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Подробное описание игр и заданий для каждого специалиста представлено в </w:t>
      </w:r>
      <w:hyperlink r:id="rId7" w:history="1">
        <w:r w:rsidRPr="00AE3F10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Приложении 2</w:t>
        </w:r>
      </w:hyperlink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14:paraId="3443CD69" w14:textId="4AACA08F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 Коррекционная значимость для детей </w:t>
      </w:r>
      <w:r w:rsidR="00B845A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ОВЗ</w:t>
      </w:r>
    </w:p>
    <w:p w14:paraId="24C760DA" w14:textId="22954279" w:rsidR="002F6130" w:rsidRPr="002F6130" w:rsidRDefault="002F6130" w:rsidP="00B845AC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Пособие учитывает особые образовательные потребности детей с 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ОВЗ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801D50" w:rsidRP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полисенсорное</w:t>
      </w:r>
      <w:proofErr w:type="spellEnd"/>
      <w:r w:rsidR="00801D50" w:rsidRP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воздействие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  <w:r w:rsidR="00801D50" w:rsidRPr="00801D50">
        <w:t xml:space="preserve"> </w:t>
      </w:r>
      <w:r w:rsidR="00801D50" w:rsidRP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дифференциация по возрасту и уровню развития</w:t>
      </w:r>
      <w:r w:rsid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предсказуемая тактильная среда для снижения тревожности;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визуальная опора для понимания</w:t>
      </w:r>
      <w:r w:rsidR="00801D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/растормаживания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речи;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структурирование движения и деятельности;</w:t>
      </w:r>
      <w:r w:rsidR="00B845A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рядом и вместе для формирования социальных навыков.</w:t>
      </w:r>
    </w:p>
    <w:p w14:paraId="0FDB4D49" w14:textId="7CEA5D49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Конкретные приемы работы с детьми </w:t>
      </w:r>
      <w:r w:rsidR="00801D5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 ОВЗ</w:t>
      </w:r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описаны в </w:t>
      </w:r>
      <w:hyperlink r:id="rId8" w:history="1">
        <w:r w:rsidRPr="000F203E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Приложении 3</w:t>
        </w:r>
      </w:hyperlink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14:paraId="4434669A" w14:textId="77777777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Преодоление поведенческих трудностей</w:t>
      </w:r>
    </w:p>
    <w:p w14:paraId="2950EC80" w14:textId="77777777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Среда позволяет решать проблемы отказа от перемещения, истерик в дверных проемах, «зависания» в переходах:</w:t>
      </w:r>
    </w:p>
    <w:p w14:paraId="208DBA13" w14:textId="77777777" w:rsidR="002F6130" w:rsidRPr="002F6130" w:rsidRDefault="002F6130" w:rsidP="002F6130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гибкость локации (начало занятия в любой точке);</w:t>
      </w:r>
    </w:p>
    <w:p w14:paraId="782840FE" w14:textId="77777777" w:rsidR="002F6130" w:rsidRPr="002F6130" w:rsidRDefault="002F6130" w:rsidP="002F6130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эмоциональная регуляция через тактильные и аудиальные «якоря»;</w:t>
      </w:r>
    </w:p>
    <w:p w14:paraId="3B52452A" w14:textId="77777777" w:rsidR="002F6130" w:rsidRPr="002F6130" w:rsidRDefault="002F6130" w:rsidP="002F6130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сглаживание переходов между кабинетами;</w:t>
      </w:r>
    </w:p>
    <w:p w14:paraId="5E341D85" w14:textId="77777777" w:rsidR="002F6130" w:rsidRPr="002F6130" w:rsidRDefault="002F6130" w:rsidP="002F6130">
      <w:pPr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возможность проведения занятия вне кабинета.</w:t>
      </w:r>
    </w:p>
    <w:p w14:paraId="105D592D" w14:textId="62E44BD0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Примеры из практики представлены в </w:t>
      </w:r>
      <w:hyperlink r:id="rId9" w:history="1">
        <w:r w:rsidRPr="00FD2D20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Приложении 4</w:t>
        </w:r>
      </w:hyperlink>
      <w:r w:rsidRPr="002F61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14:paraId="004A0F96" w14:textId="77777777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Вывод</w:t>
      </w:r>
    </w:p>
    <w:p w14:paraId="34449714" w14:textId="77777777" w:rsidR="002F6130" w:rsidRPr="002F6130" w:rsidRDefault="002F6130" w:rsidP="002F61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Данная развивающая среда </w:t>
      </w:r>
      <w:proofErr w:type="spellStart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полифункциональна</w:t>
      </w:r>
      <w:proofErr w:type="spellEnd"/>
      <w:r w:rsidRPr="002F6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безопасна, эстетически привлекательна и позволяет организовать индивидуальную и подгрупповую работу с учетом особых образовательных потребностей детей с ОВЗ. Среда работает на развитие познавательной сферы и сохранение психологического комфорта ребенка, становясь «мягким проводником» в мир занятий, общения и новых открытий.</w:t>
      </w:r>
    </w:p>
    <w:p w14:paraId="74429453" w14:textId="128E2C36" w:rsidR="004011B3" w:rsidRPr="00B845AC" w:rsidRDefault="00B845AC" w:rsidP="00B845A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AA2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-видео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– </w:t>
      </w:r>
      <w:hyperlink r:id="rId10" w:history="1">
        <w:r w:rsidRPr="00AA28C0">
          <w:rPr>
            <w:rStyle w:val="a5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Приложение 5</w:t>
        </w:r>
      </w:hyperlink>
    </w:p>
    <w:sectPr w:rsidR="004011B3" w:rsidRPr="00B845AC" w:rsidSect="00192D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4D35"/>
    <w:multiLevelType w:val="multilevel"/>
    <w:tmpl w:val="3F6C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02735"/>
    <w:multiLevelType w:val="multilevel"/>
    <w:tmpl w:val="CB9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A29C0"/>
    <w:multiLevelType w:val="multilevel"/>
    <w:tmpl w:val="BB7C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52DF4"/>
    <w:multiLevelType w:val="multilevel"/>
    <w:tmpl w:val="5F12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5513E"/>
    <w:multiLevelType w:val="multilevel"/>
    <w:tmpl w:val="1640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44CC4"/>
    <w:multiLevelType w:val="multilevel"/>
    <w:tmpl w:val="6432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33786"/>
    <w:multiLevelType w:val="multilevel"/>
    <w:tmpl w:val="A46A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36E86"/>
    <w:multiLevelType w:val="multilevel"/>
    <w:tmpl w:val="9F1A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80B8B"/>
    <w:multiLevelType w:val="multilevel"/>
    <w:tmpl w:val="1922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F1E66"/>
    <w:multiLevelType w:val="multilevel"/>
    <w:tmpl w:val="CD6A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F50EF"/>
    <w:multiLevelType w:val="multilevel"/>
    <w:tmpl w:val="49D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02DC0"/>
    <w:multiLevelType w:val="multilevel"/>
    <w:tmpl w:val="C3A4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63D51"/>
    <w:multiLevelType w:val="multilevel"/>
    <w:tmpl w:val="FD0E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43367"/>
    <w:multiLevelType w:val="multilevel"/>
    <w:tmpl w:val="4FBC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F7819"/>
    <w:multiLevelType w:val="multilevel"/>
    <w:tmpl w:val="5820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6946CE"/>
    <w:multiLevelType w:val="multilevel"/>
    <w:tmpl w:val="1424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7900"/>
    <w:multiLevelType w:val="multilevel"/>
    <w:tmpl w:val="AC46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0975B1"/>
    <w:multiLevelType w:val="multilevel"/>
    <w:tmpl w:val="AAD8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F2309"/>
    <w:multiLevelType w:val="multilevel"/>
    <w:tmpl w:val="7526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0957FD"/>
    <w:multiLevelType w:val="multilevel"/>
    <w:tmpl w:val="9BF0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1B310A"/>
    <w:multiLevelType w:val="multilevel"/>
    <w:tmpl w:val="28C8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52A01"/>
    <w:multiLevelType w:val="multilevel"/>
    <w:tmpl w:val="2728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B71E9D"/>
    <w:multiLevelType w:val="multilevel"/>
    <w:tmpl w:val="612C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8877D7"/>
    <w:multiLevelType w:val="hybridMultilevel"/>
    <w:tmpl w:val="A1466B66"/>
    <w:lvl w:ilvl="0" w:tplc="E0C80B7A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4" w15:restartNumberingAfterBreak="0">
    <w:nsid w:val="675E4590"/>
    <w:multiLevelType w:val="hybridMultilevel"/>
    <w:tmpl w:val="D00620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8071470"/>
    <w:multiLevelType w:val="multilevel"/>
    <w:tmpl w:val="631A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8552DD"/>
    <w:multiLevelType w:val="multilevel"/>
    <w:tmpl w:val="3D2E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022F2B"/>
    <w:multiLevelType w:val="hybridMultilevel"/>
    <w:tmpl w:val="5D1EC0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E271DE0"/>
    <w:multiLevelType w:val="multilevel"/>
    <w:tmpl w:val="824A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624108"/>
    <w:multiLevelType w:val="multilevel"/>
    <w:tmpl w:val="0290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D47418"/>
    <w:multiLevelType w:val="multilevel"/>
    <w:tmpl w:val="F64C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E16AE8"/>
    <w:multiLevelType w:val="multilevel"/>
    <w:tmpl w:val="3F04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E31DA8"/>
    <w:multiLevelType w:val="multilevel"/>
    <w:tmpl w:val="C808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311D2D"/>
    <w:multiLevelType w:val="multilevel"/>
    <w:tmpl w:val="08F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3103D8"/>
    <w:multiLevelType w:val="multilevel"/>
    <w:tmpl w:val="5518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5313E7"/>
    <w:multiLevelType w:val="multilevel"/>
    <w:tmpl w:val="5332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0"/>
  </w:num>
  <w:num w:numId="5">
    <w:abstractNumId w:val="8"/>
  </w:num>
  <w:num w:numId="6">
    <w:abstractNumId w:val="21"/>
  </w:num>
  <w:num w:numId="7">
    <w:abstractNumId w:val="6"/>
  </w:num>
  <w:num w:numId="8">
    <w:abstractNumId w:val="1"/>
  </w:num>
  <w:num w:numId="9">
    <w:abstractNumId w:val="22"/>
  </w:num>
  <w:num w:numId="10">
    <w:abstractNumId w:val="11"/>
  </w:num>
  <w:num w:numId="11">
    <w:abstractNumId w:val="7"/>
  </w:num>
  <w:num w:numId="12">
    <w:abstractNumId w:val="26"/>
  </w:num>
  <w:num w:numId="13">
    <w:abstractNumId w:val="28"/>
  </w:num>
  <w:num w:numId="14">
    <w:abstractNumId w:val="15"/>
  </w:num>
  <w:num w:numId="15">
    <w:abstractNumId w:val="9"/>
  </w:num>
  <w:num w:numId="16">
    <w:abstractNumId w:val="18"/>
  </w:num>
  <w:num w:numId="17">
    <w:abstractNumId w:val="16"/>
  </w:num>
  <w:num w:numId="18">
    <w:abstractNumId w:val="19"/>
  </w:num>
  <w:num w:numId="19">
    <w:abstractNumId w:val="32"/>
  </w:num>
  <w:num w:numId="20">
    <w:abstractNumId w:val="3"/>
  </w:num>
  <w:num w:numId="21">
    <w:abstractNumId w:val="17"/>
  </w:num>
  <w:num w:numId="22">
    <w:abstractNumId w:val="5"/>
  </w:num>
  <w:num w:numId="23">
    <w:abstractNumId w:val="0"/>
  </w:num>
  <w:num w:numId="24">
    <w:abstractNumId w:val="25"/>
  </w:num>
  <w:num w:numId="25">
    <w:abstractNumId w:val="35"/>
  </w:num>
  <w:num w:numId="26">
    <w:abstractNumId w:val="24"/>
  </w:num>
  <w:num w:numId="27">
    <w:abstractNumId w:val="27"/>
  </w:num>
  <w:num w:numId="28">
    <w:abstractNumId w:val="2"/>
  </w:num>
  <w:num w:numId="29">
    <w:abstractNumId w:val="33"/>
  </w:num>
  <w:num w:numId="30">
    <w:abstractNumId w:val="34"/>
  </w:num>
  <w:num w:numId="31">
    <w:abstractNumId w:val="13"/>
  </w:num>
  <w:num w:numId="32">
    <w:abstractNumId w:val="30"/>
  </w:num>
  <w:num w:numId="33">
    <w:abstractNumId w:val="31"/>
  </w:num>
  <w:num w:numId="34">
    <w:abstractNumId w:val="29"/>
  </w:num>
  <w:num w:numId="35">
    <w:abstractNumId w:val="1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B3"/>
    <w:rsid w:val="0007642D"/>
    <w:rsid w:val="000A6B4B"/>
    <w:rsid w:val="000C6683"/>
    <w:rsid w:val="000F203E"/>
    <w:rsid w:val="000F6E35"/>
    <w:rsid w:val="00100C9F"/>
    <w:rsid w:val="00192D8B"/>
    <w:rsid w:val="002F6130"/>
    <w:rsid w:val="004011B3"/>
    <w:rsid w:val="00420D8B"/>
    <w:rsid w:val="004878BB"/>
    <w:rsid w:val="004F3880"/>
    <w:rsid w:val="0054724C"/>
    <w:rsid w:val="00801D50"/>
    <w:rsid w:val="008A10B6"/>
    <w:rsid w:val="008D26A2"/>
    <w:rsid w:val="00960A93"/>
    <w:rsid w:val="009F22F5"/>
    <w:rsid w:val="00AA28C0"/>
    <w:rsid w:val="00AE3F10"/>
    <w:rsid w:val="00B2663B"/>
    <w:rsid w:val="00B26974"/>
    <w:rsid w:val="00B845AC"/>
    <w:rsid w:val="00BF2C2B"/>
    <w:rsid w:val="00C0462F"/>
    <w:rsid w:val="00C46DE2"/>
    <w:rsid w:val="00D130F1"/>
    <w:rsid w:val="00FD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08AB"/>
  <w15:chartTrackingRefBased/>
  <w15:docId w15:val="{9C0CB64F-FDEA-40FE-B6D0-0FE3E381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F61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62F"/>
    <w:rPr>
      <w:b/>
      <w:bCs/>
    </w:rPr>
  </w:style>
  <w:style w:type="paragraph" w:styleId="a4">
    <w:name w:val="List Paragraph"/>
    <w:basedOn w:val="a"/>
    <w:uiPriority w:val="34"/>
    <w:qFormat/>
    <w:rsid w:val="00BF2C2B"/>
    <w:pPr>
      <w:ind w:left="720"/>
      <w:contextualSpacing/>
    </w:pPr>
  </w:style>
  <w:style w:type="paragraph" w:customStyle="1" w:styleId="ds-markdown-paragraph">
    <w:name w:val="ds-markdown-paragraph"/>
    <w:basedOn w:val="a"/>
    <w:rsid w:val="008D2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1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0C668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C6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OK9xbS1ndU5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zBCFRBAM1txq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Bi-RMJC-FwcDI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ZKsUx5OjDa1D5g" TargetMode="External"/><Relationship Id="rId10" Type="http://schemas.openxmlformats.org/officeDocument/2006/relationships/hyperlink" Target="https://disk.yandex.ru/d/QXW5n6ZE2Gqr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U2mpRnDcfqR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cp:lastPrinted>2026-03-04T06:58:00Z</cp:lastPrinted>
  <dcterms:created xsi:type="dcterms:W3CDTF">2026-03-22T09:12:00Z</dcterms:created>
  <dcterms:modified xsi:type="dcterms:W3CDTF">2026-03-24T14:00:00Z</dcterms:modified>
</cp:coreProperties>
</file>