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B2" w:rsidRPr="008D625B" w:rsidRDefault="00BC65B2" w:rsidP="00BC65B2">
      <w:pPr>
        <w:pStyle w:val="a9"/>
        <w:ind w:right="112"/>
        <w:jc w:val="right"/>
        <w:rPr>
          <w:i/>
        </w:rPr>
      </w:pPr>
      <w:proofErr w:type="gramStart"/>
      <w:r>
        <w:rPr>
          <w:i/>
        </w:rPr>
        <w:t>Алешина</w:t>
      </w:r>
      <w:proofErr w:type="gramEnd"/>
      <w:r>
        <w:rPr>
          <w:i/>
        </w:rPr>
        <w:t xml:space="preserve"> Е.А., учитель-логопед, </w:t>
      </w:r>
    </w:p>
    <w:p w:rsidR="00BC65B2" w:rsidRPr="008D625B" w:rsidRDefault="00BC65B2" w:rsidP="00BC65B2">
      <w:pPr>
        <w:pStyle w:val="a9"/>
        <w:ind w:right="109"/>
        <w:jc w:val="right"/>
        <w:rPr>
          <w:i/>
        </w:rPr>
      </w:pPr>
      <w:r w:rsidRPr="008D625B">
        <w:rPr>
          <w:i/>
          <w:color w:val="555555"/>
          <w:shd w:val="clear" w:color="auto" w:fill="FFFFFF"/>
        </w:rPr>
        <w:t>МБДОУ №1 «Солнышко»</w:t>
      </w:r>
      <w:r w:rsidRPr="008D625B">
        <w:rPr>
          <w:i/>
        </w:rPr>
        <w:t xml:space="preserve"> </w:t>
      </w:r>
    </w:p>
    <w:p w:rsidR="00BC65B2" w:rsidRPr="008D625B" w:rsidRDefault="00BC65B2" w:rsidP="00BC65B2">
      <w:pPr>
        <w:pStyle w:val="a9"/>
        <w:ind w:right="109"/>
        <w:jc w:val="right"/>
        <w:rPr>
          <w:i/>
        </w:rPr>
      </w:pPr>
      <w:r w:rsidRPr="008D625B">
        <w:rPr>
          <w:i/>
        </w:rPr>
        <w:t>г.</w:t>
      </w:r>
      <w:r w:rsidRPr="008D625B">
        <w:rPr>
          <w:i/>
          <w:spacing w:val="-4"/>
        </w:rPr>
        <w:t xml:space="preserve"> </w:t>
      </w:r>
      <w:r w:rsidRPr="008D625B">
        <w:rPr>
          <w:i/>
        </w:rPr>
        <w:t>Верхняя Салда</w:t>
      </w:r>
    </w:p>
    <w:p w:rsidR="00120E29" w:rsidRPr="00BC65B2" w:rsidRDefault="00BC65B2" w:rsidP="00BC65B2">
      <w:pPr>
        <w:spacing w:line="36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C65B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145FB5" w:rsidRPr="00BC65B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«Познаю мир через прикосновения»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 ребёнка развитие тактильных ощущений имеет огромное значение. Тактильная сенсорная информация для детей с ограниченными возможностями здоровья (ОВЗ)  имеет особое значение, так как она влияет на их поведение, развитие и общение. Тактильные ощущения поз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воляют детям взаимодействовать с окружающим миром и учиться адаптироваться. 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Выполняя тактильные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упражнения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дети с ОВЗ развивают и улучшают координацию, 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мировоспириятие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чувствительность, внимание. В своей работе с детьми с ОВЗ я использую: тактильную па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нель, тактильные книги и коврики. Всё это позволяет создать окружающую среду и погрузить ребёнка в образовательный процесс. Стоить отметить, что использование тактильных материалов для заданий так же положительно влияет на психическое состояние ребёнка (ре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бёнок успокаивается, если находится в напряжении).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Работа с тактильной книгой «Пушистые малыши» включает в себя знакомство с домашними животными, детёнышами, звуками, которые они издают. Особенность этой книги заключается в том, что при её использовании 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ети могут не просто посмотреть на картинки животных, но и погладить их. Такие прикосновения позволяют им почувствовать, какая шерсть у животных, чем она отличается. Используя зрительное и тактильное восприятие, дети запоминают животных, могут их различать,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находить по шерсти, со временем называют звуки издаваемые животными. 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Работа с тактильной панелью «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Прикосашки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включает в себя знакомство детей с различными поверхностями, однако это знакомство происходит на уровне прикосновений руками. Такая тактильная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панель позволяет детям перестать бояться различных поверхностей, с которыми они сталкиваются в обычной жизни, позволяет познакомиться с гладкими и шершавыми поверхностями, мягкими и острыми, ровными и выпуклыми. В работе я использую эту панель для создания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положительного психического состояния ребёнка, особенно в те моменты, когда ребёнку требуется смена деятельности.  Эмоциональное развитие является одной из важнейших частей развития самого ребёнка, он учиться показывать, что ему нравится и не нравится, чт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вызывает дискомфорт, а что приятные ощущения. Дети учатся быть осторожными с острыми объектами (листья хлопка, прикасаются осторожно), различать разные поверхности (трава, имитация морских камней, деревянное покрытие) и многому другому. Благодаря такой 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анели и с учётом эмоционального восприятия детей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иные материалы можно подбирать тактильные материалы для дальнейшей работы. 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Работа с тактильной дорожкой «Путь через джунгли» включает в себя 8 ковриков для массажа ног. Особенность этих ковриков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том, что они имитируют поверхности по которым дети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ходят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и в обуви (на улице) так и босиком/носках (дома). Это позволяет не только расслаблению мышц опорно-двигательной системы, но и созданию условий контакта ребёнка с поверхностями, которые будут 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тречаться в окружающей среде в дальнейшем. Благодаря такому коврику на занятиях мы с детьми развиваем координацию, учимся различать поверхности (трава, галька, асфальт, песок и т.д.), учимся не бояться этих поверхностей. </w:t>
      </w:r>
    </w:p>
    <w:p w:rsidR="00120E29" w:rsidRDefault="00145FB5" w:rsidP="00BC65B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Работа с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тактильными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материала пр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оисходит постепенно. Сначала на уровне пальчиков, затем рук и в конце ног. Так мы постепенно учим ребёнка не только не бояться различных поверхностей, но и позволяем запоминать созданную нами окружающую среду, чтобы выходя в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неё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ребёнок чувствовал себя ко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мфортно.</w:t>
      </w:r>
    </w:p>
    <w:p w:rsidR="00120E29" w:rsidRDefault="00145FB5" w:rsidP="00BC65B2">
      <w:pP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 xml:space="preserve">Тактильные ощущения являются важным аспектом развития детей с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ОВЗ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 xml:space="preserve">. Они помогают не только в адаптации и коммуникации, но и в обучении, эмоциональной регуляции и социальных взаимодействиях. Важно понимать, что каждый ребенок уникален, и подходы, 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которые подходят одному ребенку, могут не работать для другого. Поэтому важно учитывать индивидуальные особенности восприятия и использовать тактильные методы с осторожностью и любовью.</w:t>
      </w:r>
    </w:p>
    <w:p w:rsidR="00120E29" w:rsidRDefault="00145FB5">
      <w:pPr>
        <w:spacing w:line="360" w:lineRule="auto"/>
        <w:jc w:val="left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noProof/>
          <w:color w:val="181818"/>
          <w:sz w:val="24"/>
          <w:szCs w:val="24"/>
          <w:shd w:val="clear" w:color="auto" w:fill="FFFFFF"/>
        </w:rPr>
        <w:lastRenderedPageBreak/>
        <w:drawing>
          <wp:inline distT="0" distB="0" distL="114300" distR="114300">
            <wp:extent cx="2270589" cy="3027452"/>
            <wp:effectExtent l="0" t="0" r="0" b="1905"/>
            <wp:docPr id="1" name="Изображение 1" descr="image-31-03-25-04-4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age-31-03-25-04-40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4498" cy="303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 xml:space="preserve">                                   </w:t>
      </w:r>
      <w:r>
        <w:rPr>
          <w:rFonts w:ascii="Times New Roman" w:eastAsia="sans-serif" w:hAnsi="Times New Roman" w:cs="Times New Roman"/>
          <w:noProof/>
          <w:color w:val="181818"/>
          <w:sz w:val="24"/>
          <w:szCs w:val="24"/>
          <w:shd w:val="clear" w:color="auto" w:fill="FFFFFF"/>
        </w:rPr>
        <w:drawing>
          <wp:inline distT="0" distB="0" distL="114300" distR="114300">
            <wp:extent cx="2124499" cy="2832293"/>
            <wp:effectExtent l="0" t="0" r="9525" b="6350"/>
            <wp:docPr id="2" name="Изображение 2" descr="image-31-03-25-04-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age-31-03-25-04-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0259" cy="283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E29" w:rsidRDefault="00145FB5">
      <w:pPr>
        <w:spacing w:line="360" w:lineRule="auto"/>
        <w:ind w:left="6720" w:hangingChars="2800" w:hanging="6720"/>
        <w:jc w:val="left"/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Работа с тактильной панелью «</w:t>
      </w:r>
      <w:proofErr w:type="spellStart"/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При</w:t>
      </w:r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косашки</w:t>
      </w:r>
      <w:proofErr w:type="spellEnd"/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 xml:space="preserve">»                             Работа с тактильной книгой </w:t>
      </w:r>
      <w:bookmarkStart w:id="0" w:name="_GoBack"/>
      <w:bookmarkEnd w:id="0"/>
      <w:r>
        <w:rPr>
          <w:rFonts w:ascii="Times New Roman" w:eastAsia="sans-serif" w:hAnsi="Times New Roman" w:cs="Times New Roman"/>
          <w:color w:val="181818"/>
          <w:sz w:val="24"/>
          <w:szCs w:val="24"/>
          <w:shd w:val="clear" w:color="auto" w:fill="FFFFFF"/>
        </w:rPr>
        <w:t>«Пушистые малыши»</w:t>
      </w:r>
    </w:p>
    <w:sectPr w:rsidR="00120E29"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B5" w:rsidRDefault="00145FB5">
      <w:r>
        <w:separator/>
      </w:r>
    </w:p>
  </w:endnote>
  <w:endnote w:type="continuationSeparator" w:id="0">
    <w:p w:rsidR="00145FB5" w:rsidRDefault="0014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B5" w:rsidRDefault="00145FB5">
      <w:r>
        <w:separator/>
      </w:r>
    </w:p>
  </w:footnote>
  <w:footnote w:type="continuationSeparator" w:id="0">
    <w:p w:rsidR="00145FB5" w:rsidRDefault="00145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29"/>
    <w:rsid w:val="00120E29"/>
    <w:rsid w:val="00145FB5"/>
    <w:rsid w:val="00BC65B2"/>
    <w:rsid w:val="210B64F9"/>
    <w:rsid w:val="24165C30"/>
    <w:rsid w:val="4C356547"/>
    <w:rsid w:val="7A7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Title" w:semiHidden="0" w:uiPriority="10" w:unhideWhenUsed="0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Normal (Web)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XO Thames" w:eastAsiaTheme="minorEastAsia" w:hAnsi="XO Thames" w:cstheme="minorBidi"/>
      <w:color w:val="000000"/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next w:val="a"/>
    <w:uiPriority w:val="11"/>
    <w:qFormat/>
    <w:pPr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C65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5B2"/>
    <w:rPr>
      <w:rFonts w:ascii="Tahoma" w:eastAsiaTheme="minorEastAsia" w:hAnsi="Tahoma" w:cs="Tahoma"/>
      <w:color w:val="000000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BC65B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C65B2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Title" w:semiHidden="0" w:uiPriority="10" w:unhideWhenUsed="0" w:qFormat="1"/>
    <w:lsdException w:name="Body Tex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Normal (Web)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XO Thames" w:eastAsiaTheme="minorEastAsia" w:hAnsi="XO Thames" w:cstheme="minorBidi"/>
      <w:color w:val="000000"/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eastAsiaTheme="minorEastAsia" w:hAnsi="XO Thames" w:cstheme="minorBidi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eastAsiaTheme="minorEastAsia" w:hAnsi="XO Thames" w:cstheme="minorBidi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eastAsiaTheme="minorEastAsia" w:hAnsi="XO Thames" w:cstheme="minorBidi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eastAsiaTheme="minorEastAsia" w:hAnsi="XO Thames" w:cstheme="minorBidi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eastAsiaTheme="minorEastAsia" w:hAnsi="XO Thames" w:cstheme="minorBid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8">
    <w:name w:val="toc 8"/>
    <w:next w:val="a"/>
    <w:uiPriority w:val="39"/>
    <w:qFormat/>
    <w:pPr>
      <w:ind w:left="1400"/>
    </w:pPr>
    <w:rPr>
      <w:rFonts w:ascii="XO Thames" w:eastAsiaTheme="minorEastAsia" w:hAnsi="XO Thames" w:cstheme="minorBidi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eastAsiaTheme="minorEastAsia" w:hAnsi="XO Thames" w:cstheme="minorBidi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eastAsiaTheme="minorEastAsia" w:hAnsi="XO Thames" w:cstheme="minorBidi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eastAsiaTheme="minorEastAsia" w:hAnsi="XO Thames" w:cstheme="minorBidi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eastAsiaTheme="minorEastAsia" w:hAnsi="XO Thames" w:cstheme="minorBidi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eastAsiaTheme="minorEastAsia" w:hAnsi="XO Thames" w:cstheme="minorBidi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eastAsiaTheme="minorEastAsia" w:hAnsi="XO Thames" w:cstheme="minorBidi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eastAsiaTheme="minorEastAsia" w:hAnsi="XO Thames" w:cstheme="minorBidi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eastAsiaTheme="minorEastAsia" w:hAnsi="XO Thames" w:cstheme="minorBidi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/>
      <w:jc w:val="center"/>
    </w:pPr>
    <w:rPr>
      <w:rFonts w:ascii="XO Thames" w:eastAsiaTheme="minorEastAsia" w:hAnsi="XO Thames" w:cstheme="minorBidi"/>
      <w:b/>
      <w:caps/>
      <w:color w:val="000000"/>
      <w:sz w:val="40"/>
    </w:rPr>
  </w:style>
  <w:style w:type="paragraph" w:styleId="a5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next w:val="a"/>
    <w:uiPriority w:val="11"/>
    <w:qFormat/>
    <w:pPr>
      <w:jc w:val="both"/>
    </w:pPr>
    <w:rPr>
      <w:rFonts w:ascii="XO Thames" w:eastAsiaTheme="minorEastAsia" w:hAnsi="XO Thames" w:cstheme="minorBidi"/>
      <w:i/>
      <w:color w:val="000000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eastAsiaTheme="minorEastAsia" w:hAnsi="XO Thames" w:cstheme="minorBidi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eastAsiaTheme="minorEastAsia" w:hAnsi="XO Thames" w:cstheme="minorBidi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C65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5B2"/>
    <w:rPr>
      <w:rFonts w:ascii="Tahoma" w:eastAsiaTheme="minorEastAsia" w:hAnsi="Tahoma" w:cs="Tahoma"/>
      <w:color w:val="000000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BC65B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C65B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2025-04-02T05:21:00Z</dcterms:created>
  <dcterms:modified xsi:type="dcterms:W3CDTF">2025-04-02T05:21:00Z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10D738E55557462E9A43AB2CD902FA6B_13</vt:lpwstr>
  </property>
</Properties>
</file>